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58" w:rsidRPr="00ED1E58" w:rsidRDefault="00937A8A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Pr="00ED1E58" w:rsidRDefault="00937A8A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ED1E58" w:rsidRP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Pr="00ED1E58" w:rsidRDefault="00937A8A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ED1E58" w:rsidRP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P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P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ED1E58" w:rsidRP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Pr="00937A8A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A64D84" w:rsidRPr="00937A8A">
        <w:rPr>
          <w:rFonts w:ascii="Times New Roman" w:hAnsi="Times New Roman" w:cs="Times New Roman"/>
          <w:b/>
          <w:sz w:val="24"/>
          <w:szCs w:val="24"/>
          <w:u w:val="single"/>
        </w:rPr>
        <w:t>пециальност</w:t>
      </w: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>ь</w:t>
      </w:r>
      <w:r w:rsidR="00A64D84"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64D84" w:rsidRP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</w:t>
      </w:r>
      <w:r w:rsidR="00A64D84" w:rsidRPr="00ED1E58">
        <w:rPr>
          <w:rFonts w:ascii="Times New Roman" w:hAnsi="Times New Roman" w:cs="Times New Roman"/>
          <w:b/>
          <w:sz w:val="24"/>
          <w:szCs w:val="24"/>
        </w:rPr>
        <w:t>5</w:t>
      </w:r>
      <w:r w:rsidRPr="00ED1E58">
        <w:rPr>
          <w:rFonts w:ascii="Times New Roman" w:hAnsi="Times New Roman" w:cs="Times New Roman"/>
          <w:b/>
          <w:sz w:val="24"/>
          <w:szCs w:val="24"/>
        </w:rPr>
        <w:t>В</w:t>
      </w:r>
      <w:r w:rsidR="00A64D84" w:rsidRPr="00ED1E58">
        <w:rPr>
          <w:rFonts w:ascii="Times New Roman" w:hAnsi="Times New Roman" w:cs="Times New Roman"/>
          <w:b/>
          <w:sz w:val="24"/>
          <w:szCs w:val="24"/>
        </w:rPr>
        <w:t>030</w:t>
      </w:r>
      <w:r w:rsidR="00937A8A">
        <w:rPr>
          <w:rFonts w:ascii="Times New Roman" w:hAnsi="Times New Roman" w:cs="Times New Roman"/>
          <w:b/>
          <w:sz w:val="24"/>
          <w:szCs w:val="24"/>
        </w:rPr>
        <w:t>1</w:t>
      </w:r>
      <w:r w:rsidR="00A64D84" w:rsidRPr="00ED1E58">
        <w:rPr>
          <w:rFonts w:ascii="Times New Roman" w:hAnsi="Times New Roman" w:cs="Times New Roman"/>
          <w:b/>
          <w:sz w:val="24"/>
          <w:szCs w:val="24"/>
        </w:rPr>
        <w:t>00-</w:t>
      </w:r>
      <w:r w:rsidR="00937A8A">
        <w:rPr>
          <w:rFonts w:ascii="Times New Roman" w:hAnsi="Times New Roman" w:cs="Times New Roman"/>
          <w:b/>
          <w:sz w:val="24"/>
          <w:szCs w:val="24"/>
        </w:rPr>
        <w:t>юриспруденция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ED1E58" w:rsidRPr="00937A8A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>п</w:t>
      </w:r>
      <w:r w:rsidR="00A64D84"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о дисциплине </w:t>
      </w:r>
    </w:p>
    <w:p w:rsidR="00A64D84" w:rsidRP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«Криминалистика»</w:t>
      </w: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E58" w:rsidRPr="00ED1E58" w:rsidRDefault="00ED1E58" w:rsidP="00ED1E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9568C6" w:rsidRPr="002D1DF8" w:rsidRDefault="009568C6" w:rsidP="0095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«Криминалистика»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D1D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D1DF8">
        <w:rPr>
          <w:rFonts w:ascii="Times New Roman" w:hAnsi="Times New Roman" w:cs="Times New Roman"/>
          <w:sz w:val="24"/>
          <w:szCs w:val="24"/>
        </w:rPr>
        <w:t>030100-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D1DF8">
        <w:rPr>
          <w:rFonts w:ascii="Times New Roman" w:hAnsi="Times New Roman" w:cs="Times New Roman"/>
          <w:sz w:val="24"/>
          <w:szCs w:val="24"/>
        </w:rPr>
        <w:t>риспруденция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9568C6" w:rsidRPr="002D1DF8" w:rsidRDefault="009568C6" w:rsidP="0095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8C6" w:rsidRPr="002D1DF8" w:rsidRDefault="009568C6" w:rsidP="0095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8C6" w:rsidRPr="002D1DF8" w:rsidRDefault="009568C6" w:rsidP="0095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8C6" w:rsidRPr="002D1DF8" w:rsidRDefault="009568C6" w:rsidP="0095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8C6" w:rsidRPr="002D1DF8" w:rsidRDefault="009568C6" w:rsidP="0095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9568C6" w:rsidRDefault="009568C6" w:rsidP="0095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0702A6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9568C6" w:rsidRPr="002D1DF8" w:rsidRDefault="009568C6" w:rsidP="0095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0702A6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0702A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0702A6">
        <w:rPr>
          <w:rFonts w:ascii="Times New Roman" w:hAnsi="Times New Roman" w:cs="Times New Roman"/>
          <w:sz w:val="24"/>
          <w:szCs w:val="24"/>
        </w:rPr>
        <w:t xml:space="preserve">20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8C6" w:rsidRDefault="009568C6" w:rsidP="0095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8C6" w:rsidRDefault="009568C6" w:rsidP="0095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8C6" w:rsidRDefault="009568C6" w:rsidP="0095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8C6" w:rsidRDefault="009568C6" w:rsidP="0095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9568C6" w:rsidRPr="002D1DF8" w:rsidRDefault="009568C6" w:rsidP="0095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9568C6" w:rsidRPr="002D1DF8" w:rsidRDefault="009568C6" w:rsidP="00956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8C6" w:rsidRDefault="009568C6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D84" w:rsidRPr="00C77894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68C6" w:rsidRDefault="009568C6" w:rsidP="00583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CD0" w:rsidRDefault="00583CD0" w:rsidP="00583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тест, в системе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, в количестве 150. Тест состоит из 5 ответов, один из которых правильный.</w:t>
      </w:r>
    </w:p>
    <w:p w:rsidR="008729DC" w:rsidRPr="008729DC" w:rsidRDefault="008729DC" w:rsidP="00872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F1390">
        <w:rPr>
          <w:rFonts w:ascii="Times New Roman" w:hAnsi="Times New Roman" w:cs="Times New Roman"/>
          <w:sz w:val="24"/>
          <w:szCs w:val="24"/>
        </w:rPr>
        <w:t xml:space="preserve">150 </w:t>
      </w:r>
      <w:r>
        <w:rPr>
          <w:rFonts w:ascii="Times New Roman" w:hAnsi="Times New Roman" w:cs="Times New Roman"/>
          <w:sz w:val="24"/>
          <w:szCs w:val="24"/>
        </w:rPr>
        <w:t xml:space="preserve">тестов)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криминалистики, а также список основных научных источников, рекомендуемых для изучения. Предназначена для </w:t>
      </w:r>
      <w:r w:rsidR="008F1390"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 w:rsidR="008F1390">
        <w:rPr>
          <w:rFonts w:ascii="Times New Roman" w:hAnsi="Times New Roman" w:cs="Times New Roman"/>
          <w:sz w:val="24"/>
          <w:szCs w:val="24"/>
        </w:rPr>
        <w:t xml:space="preserve"> «5В030100-юриспруденция»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A64D84" w:rsidRPr="00ED1E58" w:rsidRDefault="00A64D84" w:rsidP="00C77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Изучение образовательной программы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C77894"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 w:rsidR="00C77894"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 xml:space="preserve"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 w:rsidR="00C77894"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 w:rsidR="00C77894"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 w:rsidR="00C77894"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</w:t>
      </w:r>
      <w:r w:rsidR="00C77894" w:rsidRPr="00ED1E58">
        <w:rPr>
          <w:rFonts w:ascii="Times New Roman" w:hAnsi="Times New Roman" w:cs="Times New Roman"/>
          <w:sz w:val="24"/>
          <w:szCs w:val="24"/>
        </w:rPr>
        <w:t>не явился</w:t>
      </w:r>
      <w:r w:rsidRPr="00ED1E58">
        <w:rPr>
          <w:rFonts w:ascii="Times New Roman" w:hAnsi="Times New Roman" w:cs="Times New Roman"/>
          <w:sz w:val="24"/>
          <w:szCs w:val="24"/>
        </w:rPr>
        <w:t xml:space="preserve">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 w:rsidR="00C77894"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 w:rsidR="00C77894"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 w:rsidR="00C77894"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 w:rsidR="00C77894">
        <w:rPr>
          <w:rFonts w:ascii="Times New Roman" w:hAnsi="Times New Roman" w:cs="Times New Roman"/>
          <w:sz w:val="24"/>
          <w:szCs w:val="24"/>
        </w:rPr>
        <w:t>»</w:t>
      </w:r>
      <w:r w:rsidR="00C366DE">
        <w:rPr>
          <w:rFonts w:ascii="Times New Roman" w:hAnsi="Times New Roman" w:cs="Times New Roman"/>
          <w:sz w:val="24"/>
          <w:szCs w:val="24"/>
        </w:rPr>
        <w:t xml:space="preserve">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</w:t>
      </w:r>
      <w:r w:rsidR="00C366DE" w:rsidRPr="00ED1E58"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 xml:space="preserve"> студенту предоставляется возможность пересдачи экзамена.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C366DE" w:rsidRDefault="00C366DE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4D84" w:rsidRPr="00C366DE" w:rsidRDefault="00A64D84" w:rsidP="008B29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 w:rsidR="00C366DE"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 xml:space="preserve">тоговый экзамен по дисциплине проводится в форме теста в системе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. Ход прохождения теста строго контролируется системой автоматического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нет под наблюдением Проктора или преподавателя. К персональному компьютеру экзаменуемого предъявляются следующие требования: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 w:rsidR="00C366DE"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 w:rsidR="00C366DE">
        <w:rPr>
          <w:rFonts w:ascii="Times New Roman" w:hAnsi="Times New Roman" w:cs="Times New Roman"/>
          <w:sz w:val="24"/>
          <w:szCs w:val="24"/>
        </w:rPr>
        <w:t>;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 w:rsidR="00C366DE"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 w:rsidR="00C366DE"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требованию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студент должен подключиться к видеоконференции по ссылке в таблице за 30 минут до начала экзамена.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5. Тест имеет один правильный ответ в виде множественного выбора.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6.</w:t>
      </w:r>
      <w:r w:rsidR="00C366DE">
        <w:rPr>
          <w:rFonts w:ascii="Times New Roman" w:hAnsi="Times New Roman" w:cs="Times New Roman"/>
          <w:sz w:val="24"/>
          <w:szCs w:val="24"/>
        </w:rPr>
        <w:t xml:space="preserve"> Т</w:t>
      </w:r>
      <w:r w:rsidRPr="00ED1E58">
        <w:rPr>
          <w:rFonts w:ascii="Times New Roman" w:hAnsi="Times New Roman" w:cs="Times New Roman"/>
          <w:sz w:val="24"/>
          <w:szCs w:val="24"/>
        </w:rPr>
        <w:t>ест</w:t>
      </w:r>
      <w:r w:rsidR="00583CD0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583CD0">
        <w:rPr>
          <w:rFonts w:ascii="Times New Roman" w:hAnsi="Times New Roman" w:cs="Times New Roman"/>
          <w:sz w:val="24"/>
          <w:szCs w:val="24"/>
        </w:rPr>
        <w:t>15</w:t>
      </w:r>
      <w:r w:rsidRPr="00ED1E58">
        <w:rPr>
          <w:rFonts w:ascii="Times New Roman" w:hAnsi="Times New Roman" w:cs="Times New Roman"/>
          <w:sz w:val="24"/>
          <w:szCs w:val="24"/>
        </w:rPr>
        <w:t>0 вопросов и дает только 1 возможность для переноса. Общее время сдачи теста</w:t>
      </w:r>
      <w:r w:rsidR="00C366DE"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-</w:t>
      </w:r>
      <w:r w:rsidR="00C366DE"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90 минут.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7. </w:t>
      </w:r>
      <w:r w:rsidR="00C366DE">
        <w:rPr>
          <w:rFonts w:ascii="Times New Roman" w:hAnsi="Times New Roman" w:cs="Times New Roman"/>
          <w:sz w:val="24"/>
          <w:szCs w:val="24"/>
        </w:rPr>
        <w:t>Т</w:t>
      </w:r>
      <w:r w:rsidRPr="00ED1E58">
        <w:rPr>
          <w:rFonts w:ascii="Times New Roman" w:hAnsi="Times New Roman" w:cs="Times New Roman"/>
          <w:sz w:val="24"/>
          <w:szCs w:val="24"/>
        </w:rPr>
        <w:t>естовые вопросы</w:t>
      </w:r>
      <w:r w:rsidR="00DF709F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автоматически компилируются (генерируются).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8. </w:t>
      </w:r>
      <w:r w:rsidR="00C366DE">
        <w:rPr>
          <w:rFonts w:ascii="Times New Roman" w:hAnsi="Times New Roman" w:cs="Times New Roman"/>
          <w:sz w:val="24"/>
          <w:szCs w:val="24"/>
        </w:rPr>
        <w:t>Т</w:t>
      </w:r>
      <w:r w:rsidRPr="00ED1E58">
        <w:rPr>
          <w:rFonts w:ascii="Times New Roman" w:hAnsi="Times New Roman" w:cs="Times New Roman"/>
          <w:sz w:val="24"/>
          <w:szCs w:val="24"/>
        </w:rPr>
        <w:t xml:space="preserve">естовые ответы проверяются автоматически с помощью ключей правильного ответа. 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9.</w:t>
      </w:r>
      <w:r w:rsidR="00C366DE"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10. Результаты теста могут быть пересмотрены в результате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. В случае нарушения студентом порядка сдачи экзамена оценка, полученная в результате теста, подлежит аннулированию.</w:t>
      </w:r>
    </w:p>
    <w:p w:rsidR="00C366DE" w:rsidRDefault="00C366DE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4D84" w:rsidRPr="00C366DE" w:rsidRDefault="00A64D84" w:rsidP="008B29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Критериальное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компетенций на промежуточном контроле и экзаменах.</w:t>
      </w:r>
    </w:p>
    <w:p w:rsidR="00A64D84" w:rsidRPr="00ED1E58" w:rsidRDefault="00A64D84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E58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 xml:space="preserve"> оценивание: оценка активности работы в аудитории (</w:t>
      </w:r>
      <w:proofErr w:type="spellStart"/>
      <w:r w:rsidRPr="00ED1E58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D1E58">
        <w:rPr>
          <w:rFonts w:ascii="Times New Roman" w:hAnsi="Times New Roman" w:cs="Times New Roman"/>
          <w:sz w:val="24"/>
          <w:szCs w:val="24"/>
        </w:rPr>
        <w:t>), оценка выполненного задания.</w:t>
      </w:r>
    </w:p>
    <w:p w:rsidR="00C366DE" w:rsidRDefault="00C366DE" w:rsidP="00ED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D84" w:rsidRDefault="00A64D84" w:rsidP="008B29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8B2915" w:rsidRDefault="008B2915" w:rsidP="004D222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A64D84" w:rsidRDefault="00C366DE" w:rsidP="004D2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 w:rsidR="004D2227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="00A64D84"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 w:rsidR="004D2227">
        <w:rPr>
          <w:rFonts w:ascii="Times New Roman" w:hAnsi="Times New Roman" w:cs="Times New Roman"/>
          <w:sz w:val="24"/>
          <w:szCs w:val="24"/>
        </w:rPr>
        <w:t xml:space="preserve"> – </w:t>
      </w:r>
      <w:r w:rsidR="00A64D84"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 w:rsidR="004D2227">
        <w:rPr>
          <w:rFonts w:ascii="Times New Roman" w:hAnsi="Times New Roman" w:cs="Times New Roman"/>
          <w:sz w:val="24"/>
          <w:szCs w:val="24"/>
        </w:rPr>
        <w:t xml:space="preserve">ИК – </w:t>
      </w:r>
      <w:r w:rsidR="00A64D84"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4D2227" w:rsidRDefault="004D2227" w:rsidP="004D2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4D2227" w:rsidRPr="004D2227" w:rsidTr="004D2383">
        <w:tc>
          <w:tcPr>
            <w:tcW w:w="2271" w:type="dxa"/>
          </w:tcPr>
          <w:p w:rsidR="004D2227" w:rsidRPr="004D2227" w:rsidRDefault="004D2227" w:rsidP="004D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4D2227" w:rsidRPr="004D2227" w:rsidRDefault="004D2227" w:rsidP="004D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4D2227" w:rsidRPr="004D2227" w:rsidRDefault="004D2227" w:rsidP="004D2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 w:rsidR="004D23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4D2227" w:rsidRPr="004D2227" w:rsidRDefault="004D2227" w:rsidP="004D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4D2227" w:rsidTr="004D2383">
        <w:tc>
          <w:tcPr>
            <w:tcW w:w="2271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4D2227" w:rsidRP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4D2227" w:rsidTr="004D2383">
        <w:tc>
          <w:tcPr>
            <w:tcW w:w="2271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4D2227" w:rsidRDefault="004D2227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27" w:rsidTr="004D2383">
        <w:tc>
          <w:tcPr>
            <w:tcW w:w="2271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4D2383" w:rsidTr="004D2383">
        <w:tc>
          <w:tcPr>
            <w:tcW w:w="2271" w:type="dxa"/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27" w:rsidTr="004D2383">
        <w:tc>
          <w:tcPr>
            <w:tcW w:w="2271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4D2227" w:rsidRDefault="004D2227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27" w:rsidTr="004D2383">
        <w:tc>
          <w:tcPr>
            <w:tcW w:w="2271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4D2227" w:rsidRDefault="004D2227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227" w:rsidTr="004D2383">
        <w:tc>
          <w:tcPr>
            <w:tcW w:w="2271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4D2227" w:rsidTr="004D2383">
        <w:tc>
          <w:tcPr>
            <w:tcW w:w="2271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4D2227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4D2227" w:rsidRDefault="004D2227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83" w:rsidTr="004D2383">
        <w:tc>
          <w:tcPr>
            <w:tcW w:w="2271" w:type="dxa"/>
          </w:tcPr>
          <w:p w:rsidR="004D2383" w:rsidRP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83" w:rsidTr="004D2383">
        <w:tc>
          <w:tcPr>
            <w:tcW w:w="2271" w:type="dxa"/>
          </w:tcPr>
          <w:p w:rsidR="004D2383" w:rsidRP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383" w:rsidTr="004D2383">
        <w:tc>
          <w:tcPr>
            <w:tcW w:w="2271" w:type="dxa"/>
          </w:tcPr>
          <w:p w:rsidR="004D2383" w:rsidRP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4D2383" w:rsidTr="004D2383">
        <w:tc>
          <w:tcPr>
            <w:tcW w:w="2271" w:type="dxa"/>
          </w:tcPr>
          <w:p w:rsidR="004D2383" w:rsidRP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4D2383" w:rsidRDefault="004D2383" w:rsidP="004D2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227" w:rsidRDefault="004D2227" w:rsidP="004D22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7DEC" w:rsidRDefault="00757DEC" w:rsidP="00A9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D84" w:rsidRPr="00A94F55" w:rsidRDefault="00A94F55" w:rsidP="008F1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Криминалистика – 3 кредита</w:t>
      </w:r>
    </w:p>
    <w:p w:rsidR="00A64D84" w:rsidRDefault="00A64D84" w:rsidP="008F13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 w:rsidR="00A94F55">
        <w:rPr>
          <w:rFonts w:ascii="Times New Roman" w:hAnsi="Times New Roman" w:cs="Times New Roman"/>
          <w:b/>
          <w:sz w:val="24"/>
          <w:szCs w:val="24"/>
        </w:rPr>
        <w:t>:</w:t>
      </w:r>
    </w:p>
    <w:p w:rsidR="00757DEC" w:rsidRPr="00757DEC" w:rsidRDefault="00757DEC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Теоретические и методологические основы криминалистики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предмет и задачи криминалистики: общие и специальные. Система криминалистики. Возникновение и развитие отечественной криминалистики.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Криминалистика в системе юридических наук и ее связь со смежными юридическими и другими науками.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Диалектический метод - основа методологии криминалистики. Общенаучные методы, их особенности, принципы и задачи использования в криминалистике и криминалистической деятельности. Специальные методы криминалистики и методики криминалистических исследований.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Криминалистическая техника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система криминалистической техники. Роль криминалистической техники в разработке методов предупреждения преступлений, достижения естественных и технических наук в разработке средств, приемов и методов криминалистической техники. Технические средства и приемы, применяемые для обнаружения, фиксации и изъятия доказательств.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значение и система криминалистической фотографии, видео- и звукозаписи. Оперативно-розыскная, следственная, экспертная (исследовательская) фотография. Применение киносъемки, видео - звукозаписи при криминалистической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Процессуально-криминалистическое оформление применения криминалистической фото- и кино - съемки, видео- и звукозаписи.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Трасология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трасологии, ее научные основы и значение в борьбе с преступностью. Механизм образования и классификации следов. Основные предпосылки идентификации объектов по их следам отображения. Общие правила обнаружения, фиксации, изъятия следов и их процессуального оформления.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рук и их криминалистическое значение. Обнаружение, фиксация и изъятие следов рук. Основы дактилоскопической экспертизы. Следы ног человека и их криминалистическое значение. Виды следов ног. Способы фиксации и изъятия. Вопросы, разрешаемые экспертизой следов ног. Следы орудий взлома и их криминалистическое значение. Виды следов орудий взлома и механизм их образования. Следы транспортных средств, их виды и криминалистическое значение. Осмотр, фиксация и изъятие следов транспортных средств.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Судебная баллистика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объекты криминалистического </w:t>
      </w:r>
      <w:proofErr w:type="spellStart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оружиеведения</w:t>
      </w:r>
      <w:proofErr w:type="spellEnd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Вопросы, разрешаемые экспертами в данной сфере. Судебная баллистика. Огнестрельное оружие. Основные сведения об огнестрельном оружии, боеприпасах. Криминалистическая взрывотехника.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выстрела, их обнаружение, осмотр и изъятие с места происшествия. Установление направления и дистанции выстрела. Холодное оружие и его виды. Осмотр и исследование холодного оружия и следов его применения.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Криминалистическое исследование документов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криминалистического исследования документов. Документ - вещественное доказательство как объект криминалистического исследования. Навыки письма. Закономерности формирования и изменения навыков письма. Индивидуальность, относительная устойчивость и </w:t>
      </w:r>
      <w:proofErr w:type="spellStart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почерка. Вопросы, разрешаемые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почерковедческой экспертизой, подготовка материалов для ее проведения.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технико-криминалистического исследования документов, его задачи, виды. Общие правила обращения с документами - вещественными доказательствами. Следственный осмотр документов, его задачи, методы, фиксация результатов. Исследование полиграфической продукции. Вопросы, разрешаемые технико-криминалистической экспертизой и подготовка материалов для ее проведения.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F1390" w:rsidRDefault="008F1390" w:rsidP="008F1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6. Криминалистический учет. Криминалистическая </w:t>
      </w:r>
      <w:proofErr w:type="spellStart"/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габитология</w:t>
      </w:r>
      <w:proofErr w:type="spellEnd"/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криминалистической регистрации. Основания для регистрации. Объекты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регистрации. Криминалистические учеты как информационно - справочные системы. Их сущность и значение для информационного обеспечения криминалистической деятельности.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криминалистического отождествления человека по признакам внешности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значение для расследования преступлений. Научные основы идентификации человека по признакам внешности, их виды. Правила описания внешности по методу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словесного портрета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Общие положения криминалистической тактики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система криминалистической тактики. Понятие тактических приемов. Критерии их допустимости в уголовном судопроизводстве. Тактика следственных действий и ее соотношение с процессуальным порядком их производства.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Следственные ситуации и их психологическая характеристика. Конфликтные и бесконфликтные ситуации. Основные нравственные требования, предъявляемые к лицу, ведущему расследование. Криминалистические версии. Понятие и значение планирования расследования. Принципы и этапы планирования. Технические приемы планирования, формы планов и вспомогательная документация.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Тактика осмотра места происшествия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сущность, цели и задачи осмотра. Виды осмотра. Формирование следственно-оперативной группы. Анализ первичной информации. Подбор участников осмотра и распределение функций между ними.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осмотра места происшествия. Подготовка к осмотру. Объекты осмотра. Методы и способы производства осмотра места происшествия. Этапы и стадии осмотра места происшествия. Применение технико-криминалистических средств при производстве осмотра. Роль специалистов при производстве осмотра.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Тактика обыска и выемки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 и задачи обыска и выемки. Основания проведения обыска и выемки. Подготовка к проведению обыска и выемки. Тактические приемы, применяемые при производстве обыска и выемки. Технические средства, используемые при обыске и выемки.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обыска.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выемки.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Тактика следственного осмотра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задачи и принципы следственного осмотра. Виды следственного осмотра. Роль специалиста при следственном осмотре. Тактические приемы и задачи осмотра места происшествия. Стадии, способы осмотра. Процессуальное оформление процесса и результатов осмотра места происшествия.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наружного осмотра трупа. Фиксация процесса и результатов осмотра трупа. Осмотр и изъятие предметов и веществ, обнаруженных на месте происшествия. Вопросы, разрешаемые осмотром вещественных доказательств. Приемы осмотра.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результатов осмотра.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 Тактика допроса и очной ставки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виды допроса. Значение допроса при расследовании преступления. Подготовка к проведению допроса и психологические основы тактики допроса. План допроса.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Тактические приемы допроса в условиях бесконфликтной ситуации. Тактические условия допроса в условиях конфликтной ситуации. Особенности допроса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несовершеннолетних. Понятие и задачи очной ставки. Тактические приемы допроса на очной ставке. Оформление хода и результатов допроса. Применение криминалистических средств фиксации и тактика их использования при различных видах допроса.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 Тактика предъявления для опознания. Тактика проверки и уточнения показаний на месте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предъявления для опознания и его виды. Подготовка к предъявлению для опознания. Применение криминалистических средств. Тактика предъявления для опознания живых лиц. Тактика предъявления для опознания трупов. Тактика предъявления для опознания по фотоизображениям. Тактика предъявления для опознания предметов и документов. Оформление хода и результатов предъявления для опознания.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задачи проверки и уточнения показаний на месте. Подготовка к проверке показаний на месте: предварительный или дополнительный допрос лица, показания которого будут проверять. Согласие обвиняемого или подозреваемого на участие в проверки показаний на месте. Составление плана и определение времени проведения. Участники. Подготовка транспортных, технических и иных средств. Общие правила и тактика проверки показаний на месте. Фиксация хода и результатов проверки и уточнения показаний на месте.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 Методика расследования преступлений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методики расследования отдельных видов преступлений. Научные основы методики расследования. Законность. Плановость, оперативность, быстрота.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преступления, понятие и ее содержание. Элементы криминалистической характеристики. Следственные ситуации. Структура и содержание методики расследования отдельных видов преступлений. Использование научно - технических и оперативно - розыскных методов и средств при расследовании.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14. Методика расследования убийств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убийств. Особенности возбуждения уголовного дела и обстоятельства, подлежащие установлению. Типичные ситуации первоначального этапа расследования убийств. Следственные версии и этапы планирования.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следственные действия и оперативно-розыскные мероприятия.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последующих следственных действий по делам об убийствах.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15. Методика расследования преступлений, связанных с незаконным оборотом наркотических средств и психотропных веществ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преступлений, связанных с незаконным оборотом наркотических средств и психотропных веществ. Проверка первоначальных материалов и возбуждение уголовного дела.</w:t>
      </w:r>
    </w:p>
    <w:p w:rsidR="008F1390" w:rsidRPr="008F1390" w:rsidRDefault="008F1390" w:rsidP="008F13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следственные ситуации и первоначальные действия следователя. Следственные версии и их проверка. Первоначальный и последующий этап расследования. Действия следователя по предупреждению наркомании.</w:t>
      </w:r>
    </w:p>
    <w:p w:rsidR="00A94F55" w:rsidRDefault="00A94F55" w:rsidP="008F13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D84" w:rsidRDefault="00A64D84" w:rsidP="00A94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757DEC" w:rsidRPr="00757DEC" w:rsidRDefault="008F1390" w:rsidP="008F1390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57DEC"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="00757DEC" w:rsidRPr="00757DEC">
        <w:rPr>
          <w:spacing w:val="-8"/>
          <w:sz w:val="24"/>
          <w:szCs w:val="24"/>
        </w:rPr>
        <w:t xml:space="preserve"> </w:t>
      </w:r>
      <w:r w:rsidR="00757DEC" w:rsidRPr="00757DEC">
        <w:rPr>
          <w:sz w:val="24"/>
          <w:szCs w:val="24"/>
        </w:rPr>
        <w:t>г.</w:t>
      </w:r>
    </w:p>
    <w:p w:rsidR="00757DEC" w:rsidRPr="00757DEC" w:rsidRDefault="008F1390" w:rsidP="008F1390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57DEC"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757DEC" w:rsidRPr="00757DEC" w:rsidRDefault="008F1390" w:rsidP="008F1390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57DEC"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="00757DEC" w:rsidRPr="00757DEC">
        <w:rPr>
          <w:sz w:val="24"/>
          <w:szCs w:val="24"/>
        </w:rPr>
        <w:t>Қазақ</w:t>
      </w:r>
      <w:proofErr w:type="spellEnd"/>
      <w:r w:rsidR="00757DEC" w:rsidRPr="00757DEC">
        <w:rPr>
          <w:sz w:val="24"/>
          <w:szCs w:val="24"/>
        </w:rPr>
        <w:t xml:space="preserve"> </w:t>
      </w:r>
      <w:proofErr w:type="spellStart"/>
      <w:r w:rsidR="00757DEC" w:rsidRPr="00757DEC">
        <w:rPr>
          <w:sz w:val="24"/>
          <w:szCs w:val="24"/>
        </w:rPr>
        <w:t>университеті</w:t>
      </w:r>
      <w:proofErr w:type="spellEnd"/>
      <w:r w:rsidR="00757DEC" w:rsidRPr="00757DEC">
        <w:rPr>
          <w:sz w:val="24"/>
          <w:szCs w:val="24"/>
        </w:rPr>
        <w:t>, 2013. – 306</w:t>
      </w:r>
      <w:r w:rsidR="00757DEC" w:rsidRPr="00757DEC">
        <w:rPr>
          <w:spacing w:val="3"/>
          <w:sz w:val="24"/>
          <w:szCs w:val="24"/>
        </w:rPr>
        <w:t xml:space="preserve"> </w:t>
      </w:r>
      <w:r w:rsidR="00757DEC" w:rsidRPr="00757DEC">
        <w:rPr>
          <w:sz w:val="24"/>
          <w:szCs w:val="24"/>
        </w:rPr>
        <w:t>с.</w:t>
      </w:r>
    </w:p>
    <w:p w:rsidR="00757DEC" w:rsidRPr="00757DEC" w:rsidRDefault="008F1390" w:rsidP="008F1390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757DEC" w:rsidRPr="00757DEC">
        <w:rPr>
          <w:sz w:val="24"/>
          <w:szCs w:val="24"/>
        </w:rPr>
        <w:t xml:space="preserve">Шопабаев Б.А., </w:t>
      </w:r>
      <w:proofErr w:type="spellStart"/>
      <w:r w:rsidR="00757DEC" w:rsidRPr="00757DEC">
        <w:rPr>
          <w:sz w:val="24"/>
          <w:szCs w:val="24"/>
        </w:rPr>
        <w:t>Сатыбалдинов</w:t>
      </w:r>
      <w:proofErr w:type="spellEnd"/>
      <w:r w:rsidR="00757DEC"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="00757DEC" w:rsidRPr="00757DEC">
        <w:rPr>
          <w:sz w:val="24"/>
          <w:szCs w:val="24"/>
        </w:rPr>
        <w:t>Сатыбалдинов</w:t>
      </w:r>
      <w:proofErr w:type="spellEnd"/>
      <w:r w:rsidR="00757DEC" w:rsidRPr="00757DEC">
        <w:rPr>
          <w:sz w:val="24"/>
          <w:szCs w:val="24"/>
        </w:rPr>
        <w:t>. – Алматы, 2015. – 261</w:t>
      </w:r>
      <w:r w:rsidR="00757DEC" w:rsidRPr="00757DEC">
        <w:rPr>
          <w:spacing w:val="6"/>
          <w:sz w:val="24"/>
          <w:szCs w:val="24"/>
        </w:rPr>
        <w:t xml:space="preserve"> </w:t>
      </w:r>
      <w:r w:rsidR="00757DEC" w:rsidRPr="00757DEC">
        <w:rPr>
          <w:sz w:val="24"/>
          <w:szCs w:val="24"/>
        </w:rPr>
        <w:t>с.</w:t>
      </w:r>
    </w:p>
    <w:p w:rsidR="00757DEC" w:rsidRPr="00757DEC" w:rsidRDefault="008F1390" w:rsidP="008F1390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57DEC" w:rsidRPr="00757DEC">
        <w:rPr>
          <w:sz w:val="24"/>
          <w:szCs w:val="24"/>
        </w:rPr>
        <w:t xml:space="preserve">Сборник образцов уголовно-процессуальных документов досудебного </w:t>
      </w:r>
      <w:r w:rsidR="00757DEC" w:rsidRPr="00757DEC">
        <w:rPr>
          <w:sz w:val="24"/>
          <w:szCs w:val="24"/>
        </w:rPr>
        <w:lastRenderedPageBreak/>
        <w:t xml:space="preserve">расследования/сост.: Б.А. Шопабаев, Д.Д. </w:t>
      </w:r>
      <w:proofErr w:type="spellStart"/>
      <w:r w:rsidR="00757DEC" w:rsidRPr="00757DEC">
        <w:rPr>
          <w:sz w:val="24"/>
          <w:szCs w:val="24"/>
        </w:rPr>
        <w:t>Сатыбалдинов</w:t>
      </w:r>
      <w:proofErr w:type="spellEnd"/>
      <w:r w:rsidR="00757DEC" w:rsidRPr="00757DEC">
        <w:rPr>
          <w:sz w:val="24"/>
          <w:szCs w:val="24"/>
        </w:rPr>
        <w:t xml:space="preserve">. – Алматы: </w:t>
      </w:r>
      <w:proofErr w:type="spellStart"/>
      <w:r w:rsidR="00757DEC" w:rsidRPr="00757DEC">
        <w:rPr>
          <w:sz w:val="24"/>
          <w:szCs w:val="24"/>
        </w:rPr>
        <w:t>Қазақ</w:t>
      </w:r>
      <w:proofErr w:type="spellEnd"/>
      <w:r w:rsidR="00757DEC" w:rsidRPr="00757DEC">
        <w:rPr>
          <w:sz w:val="24"/>
          <w:szCs w:val="24"/>
        </w:rPr>
        <w:t xml:space="preserve"> </w:t>
      </w:r>
      <w:proofErr w:type="spellStart"/>
      <w:r w:rsidR="00757DEC" w:rsidRPr="00757DEC">
        <w:rPr>
          <w:sz w:val="24"/>
          <w:szCs w:val="24"/>
        </w:rPr>
        <w:t>университеті</w:t>
      </w:r>
      <w:proofErr w:type="spellEnd"/>
      <w:r w:rsidR="00757DEC" w:rsidRPr="00757DEC">
        <w:rPr>
          <w:sz w:val="24"/>
          <w:szCs w:val="24"/>
        </w:rPr>
        <w:t>, 2016. – 170</w:t>
      </w:r>
      <w:r w:rsidR="00757DEC" w:rsidRPr="00757DEC">
        <w:rPr>
          <w:spacing w:val="3"/>
          <w:sz w:val="24"/>
          <w:szCs w:val="24"/>
        </w:rPr>
        <w:t xml:space="preserve"> </w:t>
      </w:r>
      <w:r w:rsidR="00757DEC" w:rsidRPr="00757DEC">
        <w:rPr>
          <w:sz w:val="24"/>
          <w:szCs w:val="24"/>
        </w:rPr>
        <w:t>с.</w:t>
      </w:r>
    </w:p>
    <w:p w:rsidR="00757DEC" w:rsidRPr="00757DEC" w:rsidRDefault="008F1390" w:rsidP="008F1390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="00757DEC" w:rsidRPr="00757DEC">
        <w:rPr>
          <w:sz w:val="24"/>
          <w:szCs w:val="24"/>
        </w:rPr>
        <w:t>Современные технологии криминалистической техники и</w:t>
      </w:r>
      <w:r w:rsidR="00757DEC" w:rsidRPr="00757DEC">
        <w:rPr>
          <w:spacing w:val="-13"/>
          <w:sz w:val="24"/>
          <w:szCs w:val="24"/>
        </w:rPr>
        <w:t xml:space="preserve"> </w:t>
      </w:r>
      <w:r w:rsidR="00757DEC"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="00757DEC" w:rsidRPr="00757DEC">
        <w:rPr>
          <w:sz w:val="24"/>
          <w:szCs w:val="24"/>
        </w:rPr>
        <w:t>Джансараевой</w:t>
      </w:r>
      <w:proofErr w:type="spellEnd"/>
      <w:r w:rsidR="00757DEC" w:rsidRPr="00757DEC">
        <w:rPr>
          <w:sz w:val="24"/>
          <w:szCs w:val="24"/>
        </w:rPr>
        <w:t xml:space="preserve">. – Алматы: </w:t>
      </w:r>
      <w:proofErr w:type="spellStart"/>
      <w:r w:rsidR="00757DEC" w:rsidRPr="00757DEC">
        <w:rPr>
          <w:sz w:val="24"/>
          <w:szCs w:val="24"/>
        </w:rPr>
        <w:t>Қазақ</w:t>
      </w:r>
      <w:proofErr w:type="spellEnd"/>
      <w:r w:rsidR="00757DEC" w:rsidRPr="00757DEC">
        <w:rPr>
          <w:sz w:val="24"/>
          <w:szCs w:val="24"/>
        </w:rPr>
        <w:t xml:space="preserve"> </w:t>
      </w:r>
      <w:proofErr w:type="spellStart"/>
      <w:r w:rsidR="00757DEC" w:rsidRPr="00757DEC">
        <w:rPr>
          <w:sz w:val="24"/>
          <w:szCs w:val="24"/>
        </w:rPr>
        <w:t>университеті</w:t>
      </w:r>
      <w:proofErr w:type="spellEnd"/>
      <w:r w:rsidR="00757DEC" w:rsidRPr="00757DEC">
        <w:rPr>
          <w:sz w:val="24"/>
          <w:szCs w:val="24"/>
        </w:rPr>
        <w:t>, 2017. – 394 с.</w:t>
      </w:r>
    </w:p>
    <w:sectPr w:rsidR="00757DEC" w:rsidRPr="0075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784"/>
    <w:multiLevelType w:val="hybridMultilevel"/>
    <w:tmpl w:val="97B8EEEC"/>
    <w:lvl w:ilvl="0" w:tplc="545831C6">
      <w:start w:val="1"/>
      <w:numFmt w:val="bullet"/>
      <w:lvlText w:val="и"/>
      <w:lvlJc w:val="left"/>
    </w:lvl>
    <w:lvl w:ilvl="1" w:tplc="E368A2BE">
      <w:numFmt w:val="decimal"/>
      <w:lvlText w:val=""/>
      <w:lvlJc w:val="left"/>
    </w:lvl>
    <w:lvl w:ilvl="2" w:tplc="D682EEA8">
      <w:numFmt w:val="decimal"/>
      <w:lvlText w:val=""/>
      <w:lvlJc w:val="left"/>
    </w:lvl>
    <w:lvl w:ilvl="3" w:tplc="26FE3806">
      <w:numFmt w:val="decimal"/>
      <w:lvlText w:val=""/>
      <w:lvlJc w:val="left"/>
    </w:lvl>
    <w:lvl w:ilvl="4" w:tplc="9DD80DAA">
      <w:numFmt w:val="decimal"/>
      <w:lvlText w:val=""/>
      <w:lvlJc w:val="left"/>
    </w:lvl>
    <w:lvl w:ilvl="5" w:tplc="AF8612E6">
      <w:numFmt w:val="decimal"/>
      <w:lvlText w:val=""/>
      <w:lvlJc w:val="left"/>
    </w:lvl>
    <w:lvl w:ilvl="6" w:tplc="6AB2852E">
      <w:numFmt w:val="decimal"/>
      <w:lvlText w:val=""/>
      <w:lvlJc w:val="left"/>
    </w:lvl>
    <w:lvl w:ilvl="7" w:tplc="9866139E">
      <w:numFmt w:val="decimal"/>
      <w:lvlText w:val=""/>
      <w:lvlJc w:val="left"/>
    </w:lvl>
    <w:lvl w:ilvl="8" w:tplc="FC8E963E">
      <w:numFmt w:val="decimal"/>
      <w:lvlText w:val=""/>
      <w:lvlJc w:val="left"/>
    </w:lvl>
  </w:abstractNum>
  <w:abstractNum w:abstractNumId="1" w15:restartNumberingAfterBreak="0">
    <w:nsid w:val="036E53AD"/>
    <w:multiLevelType w:val="hybridMultilevel"/>
    <w:tmpl w:val="ADF64D54"/>
    <w:lvl w:ilvl="0" w:tplc="1B9CB56E">
      <w:start w:val="1"/>
      <w:numFmt w:val="decimal"/>
      <w:lvlText w:val="%1."/>
      <w:lvlJc w:val="left"/>
      <w:pPr>
        <w:ind w:left="308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2D20ABE">
      <w:numFmt w:val="bullet"/>
      <w:lvlText w:val="•"/>
      <w:lvlJc w:val="left"/>
      <w:pPr>
        <w:ind w:left="1018" w:hanging="201"/>
      </w:pPr>
      <w:rPr>
        <w:rFonts w:hint="default"/>
        <w:lang w:val="ru-RU" w:eastAsia="en-US" w:bidi="ar-SA"/>
      </w:rPr>
    </w:lvl>
    <w:lvl w:ilvl="2" w:tplc="74B8469E">
      <w:numFmt w:val="bullet"/>
      <w:lvlText w:val="•"/>
      <w:lvlJc w:val="left"/>
      <w:pPr>
        <w:ind w:left="1736" w:hanging="201"/>
      </w:pPr>
      <w:rPr>
        <w:rFonts w:hint="default"/>
        <w:lang w:val="ru-RU" w:eastAsia="en-US" w:bidi="ar-SA"/>
      </w:rPr>
    </w:lvl>
    <w:lvl w:ilvl="3" w:tplc="AE64D5AA">
      <w:numFmt w:val="bullet"/>
      <w:lvlText w:val="•"/>
      <w:lvlJc w:val="left"/>
      <w:pPr>
        <w:ind w:left="2454" w:hanging="201"/>
      </w:pPr>
      <w:rPr>
        <w:rFonts w:hint="default"/>
        <w:lang w:val="ru-RU" w:eastAsia="en-US" w:bidi="ar-SA"/>
      </w:rPr>
    </w:lvl>
    <w:lvl w:ilvl="4" w:tplc="630AD4D2">
      <w:numFmt w:val="bullet"/>
      <w:lvlText w:val="•"/>
      <w:lvlJc w:val="left"/>
      <w:pPr>
        <w:ind w:left="3172" w:hanging="201"/>
      </w:pPr>
      <w:rPr>
        <w:rFonts w:hint="default"/>
        <w:lang w:val="ru-RU" w:eastAsia="en-US" w:bidi="ar-SA"/>
      </w:rPr>
    </w:lvl>
    <w:lvl w:ilvl="5" w:tplc="36141228">
      <w:numFmt w:val="bullet"/>
      <w:lvlText w:val="•"/>
      <w:lvlJc w:val="left"/>
      <w:pPr>
        <w:ind w:left="3890" w:hanging="201"/>
      </w:pPr>
      <w:rPr>
        <w:rFonts w:hint="default"/>
        <w:lang w:val="ru-RU" w:eastAsia="en-US" w:bidi="ar-SA"/>
      </w:rPr>
    </w:lvl>
    <w:lvl w:ilvl="6" w:tplc="F432D1BE">
      <w:numFmt w:val="bullet"/>
      <w:lvlText w:val="•"/>
      <w:lvlJc w:val="left"/>
      <w:pPr>
        <w:ind w:left="4608" w:hanging="201"/>
      </w:pPr>
      <w:rPr>
        <w:rFonts w:hint="default"/>
        <w:lang w:val="ru-RU" w:eastAsia="en-US" w:bidi="ar-SA"/>
      </w:rPr>
    </w:lvl>
    <w:lvl w:ilvl="7" w:tplc="EF12080E">
      <w:numFmt w:val="bullet"/>
      <w:lvlText w:val="•"/>
      <w:lvlJc w:val="left"/>
      <w:pPr>
        <w:ind w:left="5326" w:hanging="201"/>
      </w:pPr>
      <w:rPr>
        <w:rFonts w:hint="default"/>
        <w:lang w:val="ru-RU" w:eastAsia="en-US" w:bidi="ar-SA"/>
      </w:rPr>
    </w:lvl>
    <w:lvl w:ilvl="8" w:tplc="4A7C010A">
      <w:numFmt w:val="bullet"/>
      <w:lvlText w:val="•"/>
      <w:lvlJc w:val="left"/>
      <w:pPr>
        <w:ind w:left="6044" w:hanging="2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8D"/>
    <w:rsid w:val="000702A6"/>
    <w:rsid w:val="0047288D"/>
    <w:rsid w:val="004D2227"/>
    <w:rsid w:val="004D2383"/>
    <w:rsid w:val="00583CD0"/>
    <w:rsid w:val="00757DEC"/>
    <w:rsid w:val="008729DC"/>
    <w:rsid w:val="008B2915"/>
    <w:rsid w:val="008F1390"/>
    <w:rsid w:val="00937A8A"/>
    <w:rsid w:val="00941AC5"/>
    <w:rsid w:val="009568C6"/>
    <w:rsid w:val="00A64D84"/>
    <w:rsid w:val="00A94F55"/>
    <w:rsid w:val="00C366DE"/>
    <w:rsid w:val="00C77894"/>
    <w:rsid w:val="00DF709F"/>
    <w:rsid w:val="00ED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748B"/>
  <w15:chartTrackingRefBased/>
  <w15:docId w15:val="{0B4769AA-6EA7-44B2-BE18-0C65894A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57D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12</cp:revision>
  <dcterms:created xsi:type="dcterms:W3CDTF">2020-12-03T07:00:00Z</dcterms:created>
  <dcterms:modified xsi:type="dcterms:W3CDTF">2020-12-04T00:50:00Z</dcterms:modified>
</cp:coreProperties>
</file>